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977A34" w14:textId="77777777" w:rsidR="00F455E2" w:rsidRDefault="00F455E2">
      <w:pPr>
        <w:widowControl w:val="0"/>
        <w:pBdr>
          <w:top w:val="nil"/>
          <w:left w:val="nil"/>
          <w:bottom w:val="nil"/>
          <w:right w:val="nil"/>
          <w:between w:val="nil"/>
        </w:pBdr>
        <w:spacing w:after="0"/>
        <w:jc w:val="left"/>
      </w:pPr>
    </w:p>
    <w:p w14:paraId="2D38008C" w14:textId="77777777" w:rsidR="00F455E2" w:rsidRDefault="00FB288F" w:rsidP="00C23CBA">
      <w:pPr>
        <w:jc w:val="left"/>
      </w:pPr>
      <w:r>
        <w:rPr>
          <w:noProof/>
        </w:rPr>
        <w:drawing>
          <wp:inline distT="0" distB="0" distL="0" distR="0" wp14:anchorId="14B162DF" wp14:editId="798F4274">
            <wp:extent cx="3456252" cy="78941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3606804" cy="823796"/>
                    </a:xfrm>
                    <a:prstGeom prst="rect">
                      <a:avLst/>
                    </a:prstGeom>
                    <a:ln/>
                  </pic:spPr>
                </pic:pic>
              </a:graphicData>
            </a:graphic>
          </wp:inline>
        </w:drawing>
      </w:r>
      <w:r>
        <w:rPr>
          <w:noProof/>
        </w:rPr>
        <w:drawing>
          <wp:anchor distT="0" distB="0" distL="0" distR="0" simplePos="0" relativeHeight="251658240" behindDoc="1" locked="0" layoutInCell="1" hidden="0" allowOverlap="1" wp14:anchorId="14B162E1" wp14:editId="14B162E2">
            <wp:simplePos x="0" y="0"/>
            <wp:positionH relativeFrom="column">
              <wp:posOffset>-1993899</wp:posOffset>
            </wp:positionH>
            <wp:positionV relativeFrom="paragraph">
              <wp:posOffset>-2035174</wp:posOffset>
            </wp:positionV>
            <wp:extent cx="5044753" cy="5439087"/>
            <wp:effectExtent l="0" t="0" r="0" b="0"/>
            <wp:wrapNone/>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a:srcRect/>
                    <a:stretch>
                      <a:fillRect/>
                    </a:stretch>
                  </pic:blipFill>
                  <pic:spPr>
                    <a:xfrm>
                      <a:off x="0" y="0"/>
                      <a:ext cx="5044753" cy="5439087"/>
                    </a:xfrm>
                    <a:prstGeom prst="rect">
                      <a:avLst/>
                    </a:prstGeom>
                    <a:ln/>
                  </pic:spPr>
                </pic:pic>
              </a:graphicData>
            </a:graphic>
          </wp:anchor>
        </w:drawing>
      </w:r>
    </w:p>
    <w:p w14:paraId="5879C4AA" w14:textId="77777777" w:rsidR="00A47D08" w:rsidRDefault="00A47D08">
      <w:pPr>
        <w:pStyle w:val="Title"/>
      </w:pPr>
    </w:p>
    <w:p w14:paraId="527A8460" w14:textId="77777777" w:rsidR="00C23CBA" w:rsidRDefault="00C23CBA" w:rsidP="00C23CBA"/>
    <w:p w14:paraId="41352FD1" w14:textId="77777777" w:rsidR="00C23CBA" w:rsidRDefault="00C23CBA" w:rsidP="00C23CBA"/>
    <w:p w14:paraId="30782FB5" w14:textId="77777777" w:rsidR="00A47D08" w:rsidRPr="00C93C36" w:rsidRDefault="00A47D08" w:rsidP="00C93C36">
      <w:pPr>
        <w:pStyle w:val="Title"/>
        <w:jc w:val="left"/>
        <w:rPr>
          <w:b w:val="0"/>
          <w:bCs/>
          <w:sz w:val="40"/>
          <w:szCs w:val="14"/>
        </w:rPr>
      </w:pPr>
      <w:r w:rsidRPr="00C93C36">
        <w:rPr>
          <w:b w:val="0"/>
          <w:bCs/>
          <w:sz w:val="40"/>
          <w:szCs w:val="14"/>
        </w:rPr>
        <w:t>Beneficiaries pilot templates</w:t>
      </w:r>
    </w:p>
    <w:p w14:paraId="0DCAF0DF" w14:textId="77777777" w:rsidR="00E9344A" w:rsidRPr="00E9344A" w:rsidRDefault="00E9344A" w:rsidP="00E9344A">
      <w:pPr>
        <w:jc w:val="left"/>
        <w:rPr>
          <w:rFonts w:cs="Times New Roman (Corpo CS)"/>
          <w:b/>
          <w:color w:val="026BB0"/>
          <w:sz w:val="72"/>
          <w:szCs w:val="24"/>
        </w:rPr>
      </w:pPr>
      <w:r w:rsidRPr="00E9344A">
        <w:rPr>
          <w:rFonts w:cs="Times New Roman (Corpo CS)"/>
          <w:b/>
          <w:color w:val="026BB0"/>
          <w:sz w:val="72"/>
          <w:szCs w:val="24"/>
        </w:rPr>
        <w:t>Agile dissemination sailboat retrospective</w:t>
      </w:r>
    </w:p>
    <w:p w14:paraId="3D8764BE" w14:textId="77777777" w:rsidR="00C93C36" w:rsidRDefault="00C93C36" w:rsidP="00C93C36"/>
    <w:p w14:paraId="0E309CAD" w14:textId="77777777" w:rsidR="00E9344A" w:rsidRPr="00E9344A" w:rsidRDefault="00E9344A" w:rsidP="00E9344A">
      <w:r w:rsidRPr="00E9344A">
        <w:t>The Agile Dissemination Sailboat Retrospective helps a project consortium reflect, after completing a major dissemination milestone or campaign, on the effectiveness of its outreach efforts towards a specific category of stakeholders, such as potential early adopters of the project's results. Use it to capture what worked, what didn't, and what to do differently next time.</w:t>
      </w:r>
    </w:p>
    <w:p w14:paraId="79F74F8B" w14:textId="77777777" w:rsidR="00E9344A" w:rsidRPr="00E9344A" w:rsidRDefault="00E9344A" w:rsidP="00E9344A">
      <w:pPr>
        <w:pBdr>
          <w:bottom w:val="single" w:sz="4" w:space="1" w:color="C6D9F1"/>
        </w:pBdr>
      </w:pPr>
      <w:r w:rsidRPr="00E9344A">
        <w:t>Gather the project team, pick one stakeholder group or milestone to focus on, and fill in each quadrant together: the wind that moved you forward, the beacons you are steering toward, the anchors that held you back, and the barriers still ahead. This technique was piloted by the DEDEP.eu consortium at a workshop jointly organised with the DIGITAL project TRUST-FOOD on 28 March 2025.</w:t>
      </w:r>
    </w:p>
    <w:p w14:paraId="1FB37844" w14:textId="77777777" w:rsidR="00807CD8" w:rsidRPr="00807CD8" w:rsidRDefault="00807CD8" w:rsidP="00807CD8">
      <w:pPr>
        <w:pBdr>
          <w:bottom w:val="single" w:sz="4" w:space="1" w:color="C6D9F1"/>
        </w:pBdr>
        <w:rPr>
          <w:color w:val="1F497D" w:themeColor="text2"/>
        </w:rPr>
      </w:pPr>
    </w:p>
    <w:p w14:paraId="43198A6A" w14:textId="77777777" w:rsidR="00C23CBA" w:rsidRPr="00807CD8" w:rsidRDefault="00807CD8">
      <w:pPr>
        <w:rPr>
          <w:b/>
          <w:bCs/>
        </w:rPr>
      </w:pPr>
      <w:r w:rsidRPr="00807CD8">
        <w:rPr>
          <w:b/>
          <w:bCs/>
        </w:rPr>
        <w:t xml:space="preserve">Additional guidelines and examples of this </w:t>
      </w:r>
      <w:r w:rsidR="00E9344A">
        <w:rPr>
          <w:b/>
          <w:bCs/>
        </w:rPr>
        <w:t>sailboat retrospective</w:t>
      </w:r>
      <w:r w:rsidRPr="00807CD8">
        <w:rPr>
          <w:b/>
          <w:bCs/>
        </w:rPr>
        <w:t xml:space="preserve"> filled out for various DIGITAL strands and their stakeholder groups can be accessed on </w:t>
      </w:r>
      <w:hyperlink r:id="rId15" w:history="1">
        <w:r w:rsidRPr="00807CD8">
          <w:rPr>
            <w:rStyle w:val="Hyperlink"/>
            <w:b/>
            <w:bCs/>
            <w:color w:val="026BB0"/>
          </w:rPr>
          <w:t>dedep.eu</w:t>
        </w:r>
      </w:hyperlink>
      <w:r w:rsidRPr="00807CD8">
        <w:rPr>
          <w:b/>
          <w:bCs/>
        </w:rPr>
        <w:t>.</w:t>
      </w:r>
      <w:r w:rsidR="00C23CBA" w:rsidRPr="00807CD8">
        <w:rPr>
          <w:b/>
          <w:bCs/>
        </w:rPr>
        <w:br w:type="page"/>
      </w:r>
    </w:p>
    <w:p w14:paraId="45DFE9D0" w14:textId="77777777" w:rsidR="0091490A" w:rsidRDefault="00E9344A" w:rsidP="00C23CBA">
      <w:pPr>
        <w:jc w:val="left"/>
        <w:rPr>
          <w:b/>
          <w:bCs/>
          <w:color w:val="1F497D" w:themeColor="text2"/>
          <w:sz w:val="28"/>
          <w:szCs w:val="28"/>
          <w:lang w:val="en-US"/>
        </w:rPr>
      </w:pPr>
      <w:bookmarkStart w:id="0" w:name="_heading=h.gjdgxs" w:colFirst="0" w:colLast="0"/>
      <w:bookmarkEnd w:id="0"/>
      <w:r>
        <w:rPr>
          <w:b/>
          <w:bCs/>
          <w:color w:val="1F497D" w:themeColor="text2"/>
          <w:sz w:val="28"/>
          <w:szCs w:val="28"/>
          <w:lang w:val="en-US"/>
        </w:rPr>
        <w:lastRenderedPageBreak/>
        <w:t>Agile dissemination sailboat retrospective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90"/>
        <w:gridCol w:w="1723"/>
        <w:gridCol w:w="4503"/>
        <w:gridCol w:w="10"/>
      </w:tblGrid>
      <w:tr w:rsidR="0047022E" w:rsidRPr="002C17F8" w14:paraId="01390A5E" w14:textId="77777777" w:rsidTr="00C10417">
        <w:trPr>
          <w:gridAfter w:val="1"/>
          <w:wAfter w:w="10" w:type="dxa"/>
          <w:trHeight w:val="1759"/>
        </w:trPr>
        <w:tc>
          <w:tcPr>
            <w:tcW w:w="2790" w:type="dxa"/>
          </w:tcPr>
          <w:p w14:paraId="3A199A38" w14:textId="77777777" w:rsidR="0047022E" w:rsidRPr="002C17F8" w:rsidRDefault="0047022E" w:rsidP="0083040A">
            <w:pPr>
              <w:rPr>
                <w:color w:val="1F497D" w:themeColor="text2"/>
                <w:sz w:val="32"/>
                <w:szCs w:val="32"/>
                <w:lang w:val="en-US"/>
              </w:rPr>
            </w:pPr>
            <w:r w:rsidRPr="002C17F8">
              <w:rPr>
                <w:color w:val="1F497D" w:themeColor="text2"/>
                <w:sz w:val="32"/>
                <w:szCs w:val="32"/>
                <w:lang w:val="en-US"/>
              </w:rPr>
              <w:t>Stakeholder group:</w:t>
            </w:r>
          </w:p>
        </w:tc>
        <w:tc>
          <w:tcPr>
            <w:tcW w:w="6226" w:type="dxa"/>
            <w:gridSpan w:val="2"/>
          </w:tcPr>
          <w:sdt>
            <w:sdtPr>
              <w:rPr>
                <w:rStyle w:val="KERNameChar"/>
              </w:rPr>
              <w:id w:val="1583331854"/>
              <w:showingPlcHdr/>
            </w:sdtPr>
            <w:sdtContent>
              <w:p w14:paraId="033E1F07" w14:textId="77777777" w:rsidR="00C85298" w:rsidRDefault="00000000">
                <w:pPr>
                  <w:spacing w:after="160"/>
                  <w:jc w:val="left"/>
                </w:pPr>
                <w:r>
                  <w:rPr>
                    <w:rStyle w:val="PlaceholderText"/>
                    <w:sz w:val="32"/>
                    <w:szCs w:val="32"/>
                  </w:rPr>
                  <w:t>Name the stakeholder group, outreach effort or milestone this retrospective covers, e.g. early adopters in the healthcare sector</w:t>
                </w:r>
              </w:p>
            </w:sdtContent>
          </w:sdt>
        </w:tc>
      </w:tr>
      <w:tr w:rsidR="00C85298" w14:paraId="0869D36B" w14:textId="77777777">
        <w:tblPrEx>
          <w:tblCellMar>
            <w:left w:w="108" w:type="dxa"/>
            <w:right w:w="108" w:type="dxa"/>
          </w:tblCellMar>
        </w:tblPrEx>
        <w:trPr>
          <w:trHeight w:val="3600"/>
        </w:trPr>
        <w:tc>
          <w:tcPr>
            <w:tcW w:w="4513" w:type="dxa"/>
            <w:gridSpan w:val="2"/>
            <w:shd w:val="clear" w:color="auto" w:fill="DCE6F1"/>
          </w:tcPr>
          <w:p w14:paraId="044F5BD2" w14:textId="77777777" w:rsidR="00C85298" w:rsidRDefault="00000000">
            <w:pPr>
              <w:spacing w:after="120"/>
              <w:jc w:val="left"/>
            </w:pPr>
            <w:r>
              <w:rPr>
                <w:b/>
                <w:bCs/>
                <w:color w:val="1F497D" w:themeColor="text2"/>
                <w:sz w:val="24"/>
                <w:szCs w:val="24"/>
              </w:rPr>
              <w:t>Wind in our sails</w:t>
            </w:r>
          </w:p>
          <w:sdt>
            <w:sdtPr>
              <w:rPr>
                <w:rStyle w:val="BodyTextChar"/>
              </w:rPr>
              <w:id w:val="911857021"/>
              <w:showingPlcHdr/>
            </w:sdtPr>
            <w:sdtEndPr>
              <w:rPr>
                <w:rStyle w:val="PlaceholderText"/>
                <w:rFonts w:asciiTheme="minorHAnsi" w:hAnsiTheme="minorHAnsi"/>
                <w:i/>
                <w:color w:val="808080"/>
              </w:rPr>
            </w:sdtEndPr>
            <w:sdtContent>
              <w:p w14:paraId="73823D14" w14:textId="2C5D75CF" w:rsidR="00C85298" w:rsidRDefault="00000000">
                <w:pPr>
                  <w:jc w:val="left"/>
                </w:pPr>
                <w:r>
                  <w:rPr>
                    <w:rStyle w:val="PlaceholderText"/>
                  </w:rPr>
                  <w:t>What has helped us move forward?</w:t>
                </w:r>
              </w:p>
              <w:p w14:paraId="666E2560" w14:textId="77777777" w:rsidR="00C85298" w:rsidRDefault="00000000">
                <w:pPr>
                  <w:jc w:val="left"/>
                </w:pPr>
                <w:r>
                  <w:rPr>
                    <w:rStyle w:val="PlaceholderText"/>
                  </w:rPr>
                  <w:t>What has been successful so far?</w:t>
                </w:r>
              </w:p>
              <w:p w14:paraId="2A9CC28C" w14:textId="2C5D75CF" w:rsidR="00C85298" w:rsidRDefault="00000000">
                <w:pPr>
                  <w:jc w:val="left"/>
                </w:pPr>
                <w:r>
                  <w:rPr>
                    <w:rStyle w:val="PlaceholderText"/>
                  </w:rPr>
                  <w:t>What has excited or motivated us?</w:t>
                </w:r>
              </w:p>
            </w:sdtContent>
          </w:sdt>
        </w:tc>
        <w:tc>
          <w:tcPr>
            <w:tcW w:w="4513" w:type="dxa"/>
            <w:gridSpan w:val="2"/>
            <w:shd w:val="clear" w:color="auto" w:fill="E3DCF0"/>
          </w:tcPr>
          <w:p w14:paraId="5AE03333" w14:textId="77777777" w:rsidR="00C85298" w:rsidRDefault="00000000">
            <w:pPr>
              <w:spacing w:after="120"/>
              <w:jc w:val="left"/>
            </w:pPr>
            <w:r>
              <w:rPr>
                <w:b/>
                <w:bCs/>
                <w:color w:val="1F497D" w:themeColor="text2"/>
                <w:sz w:val="24"/>
                <w:szCs w:val="24"/>
              </w:rPr>
              <w:t>Beacons on the horizon</w:t>
            </w:r>
          </w:p>
          <w:sdt>
            <w:sdtPr>
              <w:rPr>
                <w:rStyle w:val="BodyTextChar"/>
              </w:rPr>
              <w:id w:val="950687366"/>
              <w:showingPlcHdr/>
            </w:sdtPr>
            <w:sdtEndPr>
              <w:rPr>
                <w:rStyle w:val="PlaceholderText"/>
                <w:rFonts w:asciiTheme="minorHAnsi" w:hAnsiTheme="minorHAnsi"/>
                <w:i/>
                <w:color w:val="808080"/>
              </w:rPr>
            </w:sdtEndPr>
            <w:sdtContent>
              <w:p w14:paraId="66190A29" w14:textId="77777777" w:rsidR="00C85298" w:rsidRDefault="00000000">
                <w:pPr>
                  <w:jc w:val="left"/>
                </w:pPr>
                <w:r>
                  <w:rPr>
                    <w:rStyle w:val="PlaceholderText"/>
                  </w:rPr>
                  <w:t>What milestones can we work toward?</w:t>
                </w:r>
              </w:p>
              <w:p w14:paraId="69A7B08B" w14:textId="77777777" w:rsidR="00C85298" w:rsidRDefault="00000000">
                <w:pPr>
                  <w:jc w:val="left"/>
                </w:pPr>
                <w:r>
                  <w:rPr>
                    <w:rStyle w:val="PlaceholderText"/>
                  </w:rPr>
                  <w:t>What goals do we have?</w:t>
                </w:r>
              </w:p>
              <w:p w14:paraId="612CA2AE" w14:textId="77777777" w:rsidR="00C85298" w:rsidRDefault="00000000">
                <w:pPr>
                  <w:jc w:val="left"/>
                </w:pPr>
                <w:r>
                  <w:rPr>
                    <w:rStyle w:val="PlaceholderText"/>
                  </w:rPr>
                  <w:t>What can we get excited about next?</w:t>
                </w:r>
              </w:p>
            </w:sdtContent>
          </w:sdt>
        </w:tc>
      </w:tr>
      <w:tr w:rsidR="00C85298" w14:paraId="743A58AB" w14:textId="77777777">
        <w:tblPrEx>
          <w:tblCellMar>
            <w:left w:w="108" w:type="dxa"/>
            <w:right w:w="108" w:type="dxa"/>
          </w:tblCellMar>
        </w:tblPrEx>
        <w:trPr>
          <w:trHeight w:val="3600"/>
        </w:trPr>
        <w:tc>
          <w:tcPr>
            <w:tcW w:w="4513" w:type="dxa"/>
            <w:gridSpan w:val="2"/>
            <w:shd w:val="clear" w:color="auto" w:fill="FBE0E6"/>
          </w:tcPr>
          <w:p w14:paraId="5EE05A0E" w14:textId="77777777" w:rsidR="00C85298" w:rsidRDefault="00000000">
            <w:pPr>
              <w:spacing w:after="120"/>
              <w:jc w:val="left"/>
            </w:pPr>
            <w:r>
              <w:rPr>
                <w:b/>
                <w:bCs/>
                <w:color w:val="1F497D" w:themeColor="text2"/>
                <w:sz w:val="24"/>
                <w:szCs w:val="24"/>
              </w:rPr>
              <w:t>Anchors holding us back</w:t>
            </w:r>
          </w:p>
          <w:sdt>
            <w:sdtPr>
              <w:rPr>
                <w:rStyle w:val="BodyTextChar"/>
              </w:rPr>
              <w:id w:val="-565039361"/>
              <w:showingPlcHdr/>
            </w:sdtPr>
            <w:sdtEndPr>
              <w:rPr>
                <w:rStyle w:val="PlaceholderText"/>
                <w:rFonts w:asciiTheme="minorHAnsi" w:hAnsiTheme="minorHAnsi"/>
                <w:i/>
                <w:color w:val="808080"/>
              </w:rPr>
            </w:sdtEndPr>
            <w:sdtContent>
              <w:p w14:paraId="5FEBAF0A" w14:textId="77777777" w:rsidR="00C85298" w:rsidRDefault="00000000">
                <w:pPr>
                  <w:jc w:val="left"/>
                </w:pPr>
                <w:r>
                  <w:rPr>
                    <w:rStyle w:val="PlaceholderText"/>
                  </w:rPr>
                  <w:t>What kept us from making progress?</w:t>
                </w:r>
              </w:p>
              <w:p w14:paraId="6FA6F84F" w14:textId="77777777" w:rsidR="00C85298" w:rsidRDefault="00000000">
                <w:pPr>
                  <w:jc w:val="left"/>
                </w:pPr>
                <w:r>
                  <w:rPr>
                    <w:rStyle w:val="PlaceholderText"/>
                  </w:rPr>
                  <w:t>What is dragging us down or slowing us up?</w:t>
                </w:r>
              </w:p>
              <w:p w14:paraId="7390DB31" w14:textId="77777777" w:rsidR="00C85298" w:rsidRDefault="00000000">
                <w:pPr>
                  <w:jc w:val="left"/>
                </w:pPr>
                <w:r>
                  <w:rPr>
                    <w:rStyle w:val="PlaceholderText"/>
                  </w:rPr>
                  <w:t>Where did we fail or falter?</w:t>
                </w:r>
              </w:p>
            </w:sdtContent>
          </w:sdt>
        </w:tc>
        <w:tc>
          <w:tcPr>
            <w:tcW w:w="4513" w:type="dxa"/>
            <w:gridSpan w:val="2"/>
            <w:shd w:val="clear" w:color="auto" w:fill="FDE4D0"/>
          </w:tcPr>
          <w:p w14:paraId="1735E79B" w14:textId="77777777" w:rsidR="00C85298" w:rsidRDefault="00000000">
            <w:pPr>
              <w:spacing w:after="120"/>
              <w:jc w:val="left"/>
            </w:pPr>
            <w:r>
              <w:rPr>
                <w:b/>
                <w:bCs/>
                <w:color w:val="1F497D" w:themeColor="text2"/>
                <w:sz w:val="24"/>
                <w:szCs w:val="24"/>
              </w:rPr>
              <w:t>Barriers we see ahead</w:t>
            </w:r>
          </w:p>
          <w:sdt>
            <w:sdtPr>
              <w:rPr>
                <w:rStyle w:val="BodyTextChar"/>
              </w:rPr>
              <w:id w:val="1170215766"/>
              <w:showingPlcHdr/>
            </w:sdtPr>
            <w:sdtEndPr>
              <w:rPr>
                <w:rStyle w:val="PlaceholderText"/>
                <w:rFonts w:asciiTheme="minorHAnsi" w:hAnsiTheme="minorHAnsi"/>
                <w:i/>
                <w:color w:val="808080"/>
              </w:rPr>
            </w:sdtEndPr>
            <w:sdtContent>
              <w:p w14:paraId="0A02E214" w14:textId="77777777" w:rsidR="00C85298" w:rsidRDefault="00000000">
                <w:pPr>
                  <w:jc w:val="left"/>
                </w:pPr>
                <w:r>
                  <w:rPr>
                    <w:rStyle w:val="PlaceholderText"/>
                  </w:rPr>
                  <w:t>What will we need to navigate around?</w:t>
                </w:r>
              </w:p>
              <w:p w14:paraId="2BA7D8A8" w14:textId="77777777" w:rsidR="00C85298" w:rsidRDefault="00000000">
                <w:pPr>
                  <w:jc w:val="left"/>
                </w:pPr>
                <w:r>
                  <w:rPr>
                    <w:rStyle w:val="PlaceholderText"/>
                  </w:rPr>
                  <w:t>Where might we get stuck?</w:t>
                </w:r>
              </w:p>
              <w:p w14:paraId="612F7221" w14:textId="77777777" w:rsidR="00C85298" w:rsidRDefault="00000000">
                <w:pPr>
                  <w:jc w:val="left"/>
                </w:pPr>
                <w:r>
                  <w:rPr>
                    <w:rStyle w:val="PlaceholderText"/>
                  </w:rPr>
                  <w:t>Which problems could get worse?</w:t>
                </w:r>
              </w:p>
            </w:sdtContent>
          </w:sdt>
        </w:tc>
      </w:tr>
    </w:tbl>
    <w:p w14:paraId="7D687B8C" w14:textId="77777777" w:rsidR="00C23CBA" w:rsidRDefault="00C23CBA" w:rsidP="00C93C36">
      <w:pPr>
        <w:rPr>
          <w:lang w:val="en-US"/>
        </w:rPr>
      </w:pPr>
    </w:p>
    <w:p w14:paraId="6C73091E" w14:textId="77777777" w:rsidR="008042FD" w:rsidRDefault="008042FD" w:rsidP="00C93C36">
      <w:pPr>
        <w:rPr>
          <w:lang w:val="en-US"/>
        </w:rPr>
      </w:pPr>
    </w:p>
    <w:sectPr w:rsidR="008042FD" w:rsidSect="00C23CBA">
      <w:headerReference w:type="even" r:id="rId16"/>
      <w:headerReference w:type="default" r:id="rId17"/>
      <w:footerReference w:type="even" r:id="rId18"/>
      <w:footerReference w:type="default" r:id="rId19"/>
      <w:headerReference w:type="first" r:id="rId20"/>
      <w:footerReference w:type="first" r:id="rId21"/>
      <w:pgSz w:w="11906" w:h="16838"/>
      <w:pgMar w:top="1418" w:right="1440" w:bottom="851" w:left="1440" w:header="993" w:footer="22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E55CA0" w14:textId="77777777" w:rsidR="00FA1D7D" w:rsidRDefault="00FA1D7D">
      <w:pPr>
        <w:spacing w:after="0" w:line="240" w:lineRule="auto"/>
      </w:pPr>
      <w:r>
        <w:separator/>
      </w:r>
    </w:p>
  </w:endnote>
  <w:endnote w:type="continuationSeparator" w:id="0">
    <w:p w14:paraId="0D2752FA" w14:textId="77777777" w:rsidR="00FA1D7D" w:rsidRDefault="00FA1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BAA1ECBC-0416-494B-94BB-B7A1FF53C2B6}"/>
    <w:embedBold r:id="rId2" w:fontKey="{5ADB9B07-116B-734E-B64D-960EE2E67E59}"/>
    <w:embedItalic r:id="rId3" w:fontKey="{0C4C4D5A-548C-8743-BDA1-27EB23F8A621}"/>
    <w:embedBoldItalic r:id="rId4" w:fontKey="{8DDD0B5B-7982-2D4A-AA55-0DD529E77EB4}"/>
  </w:font>
  <w:font w:name="Courier New">
    <w:panose1 w:val="02070309020205020404"/>
    <w:charset w:val="00"/>
    <w:family w:val="modern"/>
    <w:pitch w:val="fixed"/>
    <w:sig w:usb0="E0002AFF" w:usb1="C0007843" w:usb2="00000009" w:usb3="00000000" w:csb0="000001FF" w:csb1="00000000"/>
    <w:embedRegular r:id="rId5" w:fontKey="{FB9355FC-7EF6-3F46-BA5D-1294135761BA}"/>
  </w:font>
  <w:font w:name="Times New Roman">
    <w:panose1 w:val="02020603050405020304"/>
    <w:charset w:val="00"/>
    <w:family w:val="roman"/>
    <w:pitch w:val="variable"/>
    <w:sig w:usb0="E0002EFF" w:usb1="C000785B" w:usb2="00000009" w:usb3="00000000" w:csb0="000001FF" w:csb1="00000000"/>
    <w:embedRegular r:id="rId6" w:fontKey="{6CAC3AB3-F304-9E46-B852-34923DAC26B1}"/>
    <w:embedBold r:id="rId7" w:fontKey="{08D35B72-8724-1B48-843C-F02FF8164C59}"/>
    <w:embedItalic r:id="rId8" w:fontKey="{01D6DEAD-2BF2-3F48-87F7-0F58D9B84B6A}"/>
    <w:embedBoldItalic r:id="rId9" w:fontKey="{8CA182DF-0362-A641-9237-887DBFA11224}"/>
  </w:font>
  <w:font w:name="Wingdings">
    <w:panose1 w:val="05000000000000000000"/>
    <w:charset w:val="4D"/>
    <w:family w:val="decorative"/>
    <w:pitch w:val="variable"/>
    <w:sig w:usb0="00000003" w:usb1="00000000" w:usb2="00000000" w:usb3="00000000" w:csb0="80000001" w:csb1="00000000"/>
    <w:embedRegular r:id="rId10" w:fontKey="{A530AE0E-64E0-764C-9B2D-CE6C5CF5904E}"/>
  </w:font>
  <w:font w:name="Symbol">
    <w:panose1 w:val="05050102010706020507"/>
    <w:charset w:val="02"/>
    <w:family w:val="decorative"/>
    <w:pitch w:val="variable"/>
    <w:sig w:usb0="00000000" w:usb1="10000000" w:usb2="00000000" w:usb3="00000000" w:csb0="80000000" w:csb1="00000000"/>
    <w:embedRegular r:id="rId11" w:fontKey="{A741C657-A352-C14D-995A-414679895722}"/>
  </w:font>
  <w:font w:name="Aptos">
    <w:panose1 w:val="020B0004020202020204"/>
    <w:charset w:val="00"/>
    <w:family w:val="swiss"/>
    <w:pitch w:val="variable"/>
    <w:sig w:usb0="20000287" w:usb1="00000003" w:usb2="00000000" w:usb3="00000000" w:csb0="0000019F" w:csb1="00000000"/>
    <w:embedItalic r:id="rId12" w:fontKey="{06D136BC-E4DE-FC4C-B503-BD6B3E1FF070}"/>
  </w:font>
  <w:font w:name="Noto Sans Symbols">
    <w:panose1 w:val="020B0604020202020204"/>
    <w:charset w:val="00"/>
    <w:family w:val="auto"/>
    <w:pitch w:val="default"/>
    <w:embedRegular r:id="rId13" w:fontKey="{8C00B09D-0C67-AA42-BD97-FDED7DAA23AB}"/>
  </w:font>
  <w:font w:name="Cambria">
    <w:panose1 w:val="02040503050406030204"/>
    <w:charset w:val="00"/>
    <w:family w:val="roman"/>
    <w:pitch w:val="variable"/>
    <w:sig w:usb0="E00002FF" w:usb1="400004FF" w:usb2="00000000" w:usb3="00000000" w:csb0="0000019F" w:csb1="00000000"/>
    <w:embedRegular r:id="rId14" w:fontKey="{5B44E563-5A38-9F42-99E2-02EFCFCCB030}"/>
    <w:embedBold r:id="rId15" w:fontKey="{46C57414-7247-E748-8B30-35C0D1FBBECD}"/>
    <w:embedItalic r:id="rId16" w:fontKey="{F15F4AC0-82B7-BC43-8DD7-528D5A551D0D}"/>
  </w:font>
  <w:font w:name="Times New Roman (Corpo CS)">
    <w:altName w:val="Times New Roman"/>
    <w:panose1 w:val="020B0604020202020204"/>
    <w:charset w:val="00"/>
    <w:family w:val="roman"/>
    <w:notTrueType/>
    <w:pitch w:val="default"/>
  </w:font>
  <w:font w:name="Open Sans">
    <w:altName w:val="Calibri"/>
    <w:panose1 w:val="020B0606030504020204"/>
    <w:charset w:val="00"/>
    <w:family w:val="swiss"/>
    <w:pitch w:val="variable"/>
    <w:sig w:usb0="E00002EF" w:usb1="4000205B" w:usb2="00000028" w:usb3="00000000" w:csb0="0000019F" w:csb1="00000000"/>
    <w:embedRegular r:id="rId17" w:fontKey="{CF0DFDBE-739E-7C42-AAB3-B149EF84E44A}"/>
    <w:embedBold r:id="rId18" w:fontKey="{32771784-3CE8-5F4A-9BDA-4170C1A4F2DA}"/>
    <w:embedItalic r:id="rId19" w:fontKey="{A33343B5-6236-F94A-819E-6EB63D25D8D6}"/>
    <w:embedBoldItalic r:id="rId20" w:fontKey="{3B09F221-0143-8A47-BA7E-DC1D63891D4B}"/>
  </w:font>
  <w:font w:name="Tahoma">
    <w:panose1 w:val="020B0604030504040204"/>
    <w:charset w:val="00"/>
    <w:family w:val="swiss"/>
    <w:notTrueType/>
    <w:pitch w:val="variable"/>
    <w:sig w:usb0="E1002EFF" w:usb1="C000605B" w:usb2="00000029" w:usb3="00000000" w:csb0="000101FF" w:csb1="00000000"/>
    <w:embedRegular r:id="rId21" w:fontKey="{DA566FCC-A479-B14C-880A-DCC5306B7FCA}"/>
  </w:font>
  <w:font w:name="Arial">
    <w:panose1 w:val="020B0604020202020204"/>
    <w:charset w:val="00"/>
    <w:family w:val="swiss"/>
    <w:pitch w:val="variable"/>
    <w:sig w:usb0="E0002AFF" w:usb1="C0007843" w:usb2="00000009" w:usb3="00000000" w:csb0="000001FF" w:csb1="00000000"/>
    <w:embedRegular r:id="rId22" w:fontKey="{DB36B062-7110-8A43-A2A4-1CEA48676108}"/>
    <w:embedBold r:id="rId23" w:fontKey="{2736E854-14DC-DC44-BD2D-7601BF2BECF3}"/>
  </w:font>
  <w:font w:name="Lucida Grande">
    <w:panose1 w:val="020B0600040502020204"/>
    <w:charset w:val="00"/>
    <w:family w:val="swiss"/>
    <w:notTrueType/>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49A9EE" w14:textId="77777777" w:rsidR="00F455E2" w:rsidRDefault="00F455E2">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247E0F" w14:textId="77777777" w:rsidR="00C93C36" w:rsidRDefault="00C23CBA">
    <w:pPr>
      <w:widowControl w:val="0"/>
      <w:pBdr>
        <w:top w:val="nil"/>
        <w:left w:val="nil"/>
        <w:bottom w:val="nil"/>
        <w:right w:val="nil"/>
        <w:between w:val="nil"/>
      </w:pBdr>
      <w:spacing w:after="0"/>
      <w:jc w:val="left"/>
      <w:rPr>
        <w:color w:val="000000"/>
      </w:rPr>
    </w:pPr>
    <w:r>
      <w:rPr>
        <w:noProof/>
        <w:color w:val="000000"/>
      </w:rPr>
      <w:drawing>
        <wp:anchor distT="0" distB="0" distL="114300" distR="114300" simplePos="0" relativeHeight="251660288" behindDoc="0" locked="0" layoutInCell="1" allowOverlap="1" wp14:anchorId="14B162F8" wp14:editId="51009F93">
          <wp:simplePos x="0" y="0"/>
          <wp:positionH relativeFrom="column">
            <wp:posOffset>-28575</wp:posOffset>
          </wp:positionH>
          <wp:positionV relativeFrom="paragraph">
            <wp:posOffset>236220</wp:posOffset>
          </wp:positionV>
          <wp:extent cx="1344295" cy="281940"/>
          <wp:effectExtent l="0" t="0" r="0" b="3810"/>
          <wp:wrapNone/>
          <wp:docPr id="13386679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344295" cy="281940"/>
                  </a:xfrm>
                  <a:prstGeom prst="rect">
                    <a:avLst/>
                  </a:prstGeom>
                  <a:ln/>
                </pic:spPr>
              </pic:pic>
            </a:graphicData>
          </a:graphic>
        </wp:anchor>
      </w:drawing>
    </w:r>
  </w:p>
  <w:tbl>
    <w:tblPr>
      <w:tblStyle w:val="a0"/>
      <w:tblW w:w="9026" w:type="dxa"/>
      <w:tblBorders>
        <w:top w:val="nil"/>
        <w:left w:val="nil"/>
        <w:bottom w:val="nil"/>
        <w:right w:val="nil"/>
        <w:insideH w:val="nil"/>
        <w:insideV w:val="nil"/>
      </w:tblBorders>
      <w:tblLayout w:type="fixed"/>
      <w:tblLook w:val="0400" w:firstRow="0" w:lastRow="0" w:firstColumn="0" w:lastColumn="0" w:noHBand="0" w:noVBand="1"/>
    </w:tblPr>
    <w:tblGrid>
      <w:gridCol w:w="2216"/>
      <w:gridCol w:w="6810"/>
    </w:tblGrid>
    <w:tr w:rsidR="00F455E2" w14:paraId="732994F0" w14:textId="77777777">
      <w:tc>
        <w:tcPr>
          <w:tcW w:w="2216" w:type="dxa"/>
        </w:tcPr>
        <w:p w14:paraId="0104D926" w14:textId="77777777" w:rsidR="00F455E2" w:rsidRDefault="00F455E2">
          <w:pPr>
            <w:pBdr>
              <w:top w:val="nil"/>
              <w:left w:val="nil"/>
              <w:bottom w:val="nil"/>
              <w:right w:val="nil"/>
              <w:between w:val="nil"/>
            </w:pBdr>
            <w:tabs>
              <w:tab w:val="center" w:pos="4513"/>
              <w:tab w:val="right" w:pos="9026"/>
            </w:tabs>
            <w:jc w:val="center"/>
            <w:rPr>
              <w:color w:val="000000"/>
            </w:rPr>
          </w:pPr>
        </w:p>
      </w:tc>
      <w:tc>
        <w:tcPr>
          <w:tcW w:w="6810" w:type="dxa"/>
        </w:tcPr>
        <w:p w14:paraId="320B3629" w14:textId="77777777" w:rsidR="00F455E2" w:rsidRPr="00C23CBA" w:rsidRDefault="00FB288F" w:rsidP="00C23CBA">
          <w:pPr>
            <w:pBdr>
              <w:top w:val="nil"/>
              <w:left w:val="nil"/>
              <w:bottom w:val="nil"/>
              <w:right w:val="nil"/>
              <w:between w:val="nil"/>
            </w:pBdr>
            <w:tabs>
              <w:tab w:val="center" w:pos="4513"/>
              <w:tab w:val="right" w:pos="9026"/>
              <w:tab w:val="left" w:pos="360"/>
            </w:tabs>
            <w:rPr>
              <w:color w:val="000000"/>
              <w:sz w:val="16"/>
              <w:szCs w:val="16"/>
            </w:rPr>
          </w:pPr>
          <w:r w:rsidRPr="00C23CBA">
            <w:rPr>
              <w:sz w:val="16"/>
              <w:szCs w:val="16"/>
            </w:rPr>
            <w:t>Funded by the European Union. Views and opinions expressed are those of the author(s) only and do not necessarily reflect those of the European Union or CNECT. Neither the European Union nor the granting authority can be held responsible for them.</w:t>
          </w:r>
        </w:p>
      </w:tc>
    </w:tr>
  </w:tbl>
  <w:p w14:paraId="1D43C2EC" w14:textId="77777777" w:rsidR="00F455E2" w:rsidRDefault="00F455E2" w:rsidP="00C93C36">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03C07" w14:textId="77777777" w:rsidR="00F455E2" w:rsidRDefault="00F455E2">
    <w:pPr>
      <w:widowControl w:val="0"/>
      <w:pBdr>
        <w:top w:val="nil"/>
        <w:left w:val="nil"/>
        <w:bottom w:val="nil"/>
        <w:right w:val="nil"/>
        <w:between w:val="nil"/>
      </w:pBdr>
      <w:spacing w:after="0"/>
      <w:jc w:val="left"/>
      <w:rPr>
        <w:color w:val="000000"/>
      </w:rPr>
    </w:pPr>
  </w:p>
  <w:p w14:paraId="641B905D" w14:textId="77777777" w:rsidR="00C23CBA" w:rsidRDefault="00C23CBA" w:rsidP="00C23CBA">
    <w:pPr>
      <w:widowControl w:val="0"/>
      <w:pBdr>
        <w:top w:val="nil"/>
        <w:left w:val="nil"/>
        <w:bottom w:val="nil"/>
        <w:right w:val="nil"/>
        <w:between w:val="nil"/>
      </w:pBdr>
      <w:spacing w:after="0"/>
      <w:jc w:val="left"/>
      <w:rPr>
        <w:color w:val="000000"/>
      </w:rPr>
    </w:pPr>
    <w:r>
      <w:rPr>
        <w:noProof/>
        <w:color w:val="000000"/>
      </w:rPr>
      <w:drawing>
        <wp:anchor distT="0" distB="0" distL="114300" distR="114300" simplePos="0" relativeHeight="251662336" behindDoc="0" locked="0" layoutInCell="1" allowOverlap="1" wp14:anchorId="7C4F0ACA" wp14:editId="7F5DD91F">
          <wp:simplePos x="0" y="0"/>
          <wp:positionH relativeFrom="column">
            <wp:posOffset>-28575</wp:posOffset>
          </wp:positionH>
          <wp:positionV relativeFrom="paragraph">
            <wp:posOffset>236220</wp:posOffset>
          </wp:positionV>
          <wp:extent cx="1344295" cy="281940"/>
          <wp:effectExtent l="0" t="0" r="0" b="3810"/>
          <wp:wrapNone/>
          <wp:docPr id="4194492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344295" cy="281940"/>
                  </a:xfrm>
                  <a:prstGeom prst="rect">
                    <a:avLst/>
                  </a:prstGeom>
                  <a:ln/>
                </pic:spPr>
              </pic:pic>
            </a:graphicData>
          </a:graphic>
        </wp:anchor>
      </w:drawing>
    </w:r>
  </w:p>
  <w:tbl>
    <w:tblPr>
      <w:tblW w:w="9026" w:type="dxa"/>
      <w:tblBorders>
        <w:top w:val="nil"/>
        <w:left w:val="nil"/>
        <w:bottom w:val="nil"/>
        <w:right w:val="nil"/>
        <w:insideH w:val="nil"/>
        <w:insideV w:val="nil"/>
      </w:tblBorders>
      <w:tblLayout w:type="fixed"/>
      <w:tblLook w:val="0400" w:firstRow="0" w:lastRow="0" w:firstColumn="0" w:lastColumn="0" w:noHBand="0" w:noVBand="1"/>
    </w:tblPr>
    <w:tblGrid>
      <w:gridCol w:w="2216"/>
      <w:gridCol w:w="6810"/>
    </w:tblGrid>
    <w:tr w:rsidR="00C23CBA" w14:paraId="33840B76" w14:textId="77777777" w:rsidTr="00AC3988">
      <w:tc>
        <w:tcPr>
          <w:tcW w:w="2216" w:type="dxa"/>
        </w:tcPr>
        <w:p w14:paraId="107E25FE" w14:textId="77777777" w:rsidR="00C23CBA" w:rsidRDefault="00C23CBA" w:rsidP="00C23CBA">
          <w:pPr>
            <w:pBdr>
              <w:top w:val="nil"/>
              <w:left w:val="nil"/>
              <w:bottom w:val="nil"/>
              <w:right w:val="nil"/>
              <w:between w:val="nil"/>
            </w:pBdr>
            <w:tabs>
              <w:tab w:val="center" w:pos="4513"/>
              <w:tab w:val="right" w:pos="9026"/>
            </w:tabs>
            <w:jc w:val="center"/>
            <w:rPr>
              <w:color w:val="000000"/>
            </w:rPr>
          </w:pPr>
        </w:p>
      </w:tc>
      <w:tc>
        <w:tcPr>
          <w:tcW w:w="6810" w:type="dxa"/>
        </w:tcPr>
        <w:p w14:paraId="52842B75" w14:textId="77777777" w:rsidR="00C23CBA" w:rsidRPr="00C23CBA" w:rsidRDefault="00C23CBA" w:rsidP="00C23CBA">
          <w:pPr>
            <w:pBdr>
              <w:top w:val="nil"/>
              <w:left w:val="nil"/>
              <w:bottom w:val="nil"/>
              <w:right w:val="nil"/>
              <w:between w:val="nil"/>
            </w:pBdr>
            <w:tabs>
              <w:tab w:val="center" w:pos="4513"/>
              <w:tab w:val="right" w:pos="9026"/>
              <w:tab w:val="left" w:pos="360"/>
            </w:tabs>
            <w:spacing w:line="240" w:lineRule="auto"/>
            <w:rPr>
              <w:color w:val="000000"/>
              <w:sz w:val="16"/>
              <w:szCs w:val="16"/>
            </w:rPr>
          </w:pPr>
          <w:r w:rsidRPr="00C23CBA">
            <w:rPr>
              <w:sz w:val="16"/>
              <w:szCs w:val="16"/>
            </w:rPr>
            <w:t>Funded by the European Union. Views and opinions expressed are those of the author(s) only and do not necessarily reflect those of the European Union or CNECT. Neither the European Union nor the granting authority can be held responsible for them.</w:t>
          </w:r>
        </w:p>
      </w:tc>
    </w:tr>
  </w:tbl>
  <w:p w14:paraId="6BB86D2E" w14:textId="77777777" w:rsidR="00F455E2" w:rsidRDefault="00F455E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633B2F" w14:textId="77777777" w:rsidR="00FA1D7D" w:rsidRDefault="00FA1D7D">
      <w:pPr>
        <w:spacing w:after="0" w:line="240" w:lineRule="auto"/>
      </w:pPr>
      <w:r>
        <w:separator/>
      </w:r>
    </w:p>
  </w:footnote>
  <w:footnote w:type="continuationSeparator" w:id="0">
    <w:p w14:paraId="27041847" w14:textId="77777777" w:rsidR="00FA1D7D" w:rsidRDefault="00FA1D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638EE1" w14:textId="77777777" w:rsidR="00F455E2" w:rsidRDefault="00FB288F">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93C36">
      <w:rPr>
        <w:noProof/>
        <w:color w:val="000000"/>
      </w:rPr>
      <w:t>1</w:t>
    </w:r>
    <w:r>
      <w:rPr>
        <w:color w:val="000000"/>
      </w:rPr>
      <w:fldChar w:fldCharType="end"/>
    </w:r>
  </w:p>
  <w:p w14:paraId="336CF54D" w14:textId="77777777" w:rsidR="00F455E2" w:rsidRDefault="00F455E2">
    <w:pPr>
      <w:pBdr>
        <w:top w:val="nil"/>
        <w:left w:val="nil"/>
        <w:bottom w:val="nil"/>
        <w:right w:val="nil"/>
        <w:between w:val="nil"/>
      </w:pBdr>
      <w:tabs>
        <w:tab w:val="center" w:pos="4513"/>
        <w:tab w:val="right" w:pos="9026"/>
      </w:tabs>
      <w:spacing w:after="0"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9D5772" w14:textId="77777777" w:rsidR="00F455E2" w:rsidRPr="00C93C36" w:rsidRDefault="00C93C36" w:rsidP="00C93C36">
    <w:pPr>
      <w:pBdr>
        <w:top w:val="nil"/>
        <w:left w:val="nil"/>
        <w:bottom w:val="nil"/>
        <w:right w:val="nil"/>
        <w:between w:val="nil"/>
      </w:pBdr>
      <w:tabs>
        <w:tab w:val="center" w:pos="4513"/>
        <w:tab w:val="right" w:pos="9026"/>
      </w:tabs>
      <w:spacing w:after="0" w:line="240" w:lineRule="auto"/>
    </w:pPr>
    <w:r>
      <w:rPr>
        <w:noProof/>
      </w:rPr>
      <w:drawing>
        <wp:anchor distT="0" distB="0" distL="114300" distR="114300" simplePos="0" relativeHeight="251659264" behindDoc="0" locked="0" layoutInCell="1" allowOverlap="1" wp14:anchorId="0B227A73" wp14:editId="10D01F3E">
          <wp:simplePos x="0" y="0"/>
          <wp:positionH relativeFrom="margin">
            <wp:align>right</wp:align>
          </wp:positionH>
          <wp:positionV relativeFrom="paragraph">
            <wp:posOffset>-229235</wp:posOffset>
          </wp:positionV>
          <wp:extent cx="1401222" cy="320040"/>
          <wp:effectExtent l="0" t="0" r="8890" b="3810"/>
          <wp:wrapNone/>
          <wp:docPr id="3767207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401222" cy="32004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9D8456" w14:textId="77777777" w:rsidR="00F455E2" w:rsidRDefault="00F455E2">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8726D"/>
    <w:multiLevelType w:val="hybridMultilevel"/>
    <w:tmpl w:val="2858011C"/>
    <w:lvl w:ilvl="0" w:tplc="95B8373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C1E06"/>
    <w:multiLevelType w:val="multilevel"/>
    <w:tmpl w:val="1032B532"/>
    <w:lvl w:ilvl="0">
      <w:start w:val="1"/>
      <w:numFmt w:val="decimal"/>
      <w:lvlText w:val="%1"/>
      <w:lvlJc w:val="left"/>
      <w:pPr>
        <w:ind w:left="4402" w:hanging="432"/>
      </w:pPr>
    </w:lvl>
    <w:lvl w:ilvl="1">
      <w:start w:val="1"/>
      <w:numFmt w:val="decimal"/>
      <w:lvlText w:val="%1.%2 "/>
      <w:lvlJc w:val="left"/>
      <w:pPr>
        <w:ind w:left="4688"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0F81CD8"/>
    <w:multiLevelType w:val="hybridMultilevel"/>
    <w:tmpl w:val="6D967CD0"/>
    <w:lvl w:ilvl="0" w:tplc="4B60F3D8">
      <w:numFmt w:val="bullet"/>
      <w:lvlText w:val="-"/>
      <w:lvlJc w:val="left"/>
      <w:pPr>
        <w:ind w:left="720" w:hanging="360"/>
      </w:pPr>
      <w:rPr>
        <w:rFonts w:ascii="Aptos" w:eastAsiaTheme="minorHAnsi" w:hAnsi="Aptos"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7E101C"/>
    <w:multiLevelType w:val="hybridMultilevel"/>
    <w:tmpl w:val="2D68502E"/>
    <w:lvl w:ilvl="0" w:tplc="46663E72">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0D2712"/>
    <w:multiLevelType w:val="multilevel"/>
    <w:tmpl w:val="112C2F80"/>
    <w:lvl w:ilvl="0">
      <w:start w:val="1"/>
      <w:numFmt w:val="decimal"/>
      <w:lvlText w:val="%1."/>
      <w:lvlJc w:val="left"/>
      <w:pPr>
        <w:ind w:left="1080" w:hanging="720"/>
      </w:p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40096B59"/>
    <w:multiLevelType w:val="hybridMultilevel"/>
    <w:tmpl w:val="79DEA354"/>
    <w:lvl w:ilvl="0" w:tplc="95B8373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B5622C"/>
    <w:multiLevelType w:val="hybridMultilevel"/>
    <w:tmpl w:val="E9F280EA"/>
    <w:lvl w:ilvl="0" w:tplc="46663E72">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B0C5470"/>
    <w:multiLevelType w:val="hybridMultilevel"/>
    <w:tmpl w:val="AF7228CE"/>
    <w:lvl w:ilvl="0" w:tplc="F4586B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7D0D8B"/>
    <w:multiLevelType w:val="hybridMultilevel"/>
    <w:tmpl w:val="E6DE98BC"/>
    <w:lvl w:ilvl="0" w:tplc="E77E4EB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A2584D"/>
    <w:multiLevelType w:val="multilevel"/>
    <w:tmpl w:val="7174D32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0" w15:restartNumberingAfterBreak="0">
    <w:nsid w:val="638B11B7"/>
    <w:multiLevelType w:val="hybridMultilevel"/>
    <w:tmpl w:val="B672C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E93431"/>
    <w:multiLevelType w:val="hybridMultilevel"/>
    <w:tmpl w:val="0FCA084A"/>
    <w:lvl w:ilvl="0" w:tplc="46663E72">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275DC6"/>
    <w:multiLevelType w:val="multilevel"/>
    <w:tmpl w:val="77962C0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19433956">
    <w:abstractNumId w:val="12"/>
  </w:num>
  <w:num w:numId="2" w16cid:durableId="639843154">
    <w:abstractNumId w:val="4"/>
  </w:num>
  <w:num w:numId="3" w16cid:durableId="1078090090">
    <w:abstractNumId w:val="1"/>
  </w:num>
  <w:num w:numId="4" w16cid:durableId="247807532">
    <w:abstractNumId w:val="9"/>
  </w:num>
  <w:num w:numId="5" w16cid:durableId="12702362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51140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34201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4518959">
    <w:abstractNumId w:val="9"/>
  </w:num>
  <w:num w:numId="9" w16cid:durableId="364642774">
    <w:abstractNumId w:val="2"/>
  </w:num>
  <w:num w:numId="10" w16cid:durableId="440956814">
    <w:abstractNumId w:val="10"/>
  </w:num>
  <w:num w:numId="11" w16cid:durableId="400953208">
    <w:abstractNumId w:val="3"/>
  </w:num>
  <w:num w:numId="12" w16cid:durableId="1611202727">
    <w:abstractNumId w:val="6"/>
  </w:num>
  <w:num w:numId="13" w16cid:durableId="1380471675">
    <w:abstractNumId w:val="11"/>
  </w:num>
  <w:num w:numId="14" w16cid:durableId="2050765483">
    <w:abstractNumId w:val="7"/>
  </w:num>
  <w:num w:numId="15" w16cid:durableId="588120810">
    <w:abstractNumId w:val="8"/>
  </w:num>
  <w:num w:numId="16" w16cid:durableId="887568959">
    <w:abstractNumId w:val="5"/>
  </w:num>
  <w:num w:numId="17" w16cid:durableId="2430307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5E2"/>
    <w:rsid w:val="0007148E"/>
    <w:rsid w:val="00102F3B"/>
    <w:rsid w:val="00113E08"/>
    <w:rsid w:val="00131ABE"/>
    <w:rsid w:val="001514A2"/>
    <w:rsid w:val="001D5EB5"/>
    <w:rsid w:val="00211437"/>
    <w:rsid w:val="00274771"/>
    <w:rsid w:val="002B7150"/>
    <w:rsid w:val="002F13D3"/>
    <w:rsid w:val="002F7404"/>
    <w:rsid w:val="00361A97"/>
    <w:rsid w:val="003F197E"/>
    <w:rsid w:val="003F23DD"/>
    <w:rsid w:val="0047022E"/>
    <w:rsid w:val="004C2A48"/>
    <w:rsid w:val="00560986"/>
    <w:rsid w:val="006142FC"/>
    <w:rsid w:val="006C1A1F"/>
    <w:rsid w:val="00710E11"/>
    <w:rsid w:val="007174E5"/>
    <w:rsid w:val="0079658E"/>
    <w:rsid w:val="007C49A5"/>
    <w:rsid w:val="008042FD"/>
    <w:rsid w:val="00807CD8"/>
    <w:rsid w:val="00892FD4"/>
    <w:rsid w:val="0091490A"/>
    <w:rsid w:val="0093086B"/>
    <w:rsid w:val="009A31BE"/>
    <w:rsid w:val="00A47D08"/>
    <w:rsid w:val="00A51AAC"/>
    <w:rsid w:val="00A52502"/>
    <w:rsid w:val="00A87757"/>
    <w:rsid w:val="00C10417"/>
    <w:rsid w:val="00C23CBA"/>
    <w:rsid w:val="00C7119D"/>
    <w:rsid w:val="00C85298"/>
    <w:rsid w:val="00C93C36"/>
    <w:rsid w:val="00D01E89"/>
    <w:rsid w:val="00DE7D1A"/>
    <w:rsid w:val="00E9344A"/>
    <w:rsid w:val="00ED174B"/>
    <w:rsid w:val="00F445CC"/>
    <w:rsid w:val="00F455E2"/>
    <w:rsid w:val="00FA1D7D"/>
    <w:rsid w:val="00FB288F"/>
    <w:rsid w:val="00FD55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2A23F"/>
  <w15:docId w15:val="{70537B83-C0FA-4E38-9157-48437F2D7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it-IT"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E11"/>
    <w:rPr>
      <w:spacing w:val="2"/>
    </w:rPr>
  </w:style>
  <w:style w:type="paragraph" w:styleId="Heading1">
    <w:name w:val="heading 1"/>
    <w:basedOn w:val="Normal"/>
    <w:next w:val="Normal"/>
    <w:link w:val="Heading1Char"/>
    <w:uiPriority w:val="9"/>
    <w:qFormat/>
    <w:rsid w:val="009C5192"/>
    <w:pPr>
      <w:keepNext/>
      <w:keepLines/>
      <w:pageBreakBefore/>
      <w:numPr>
        <w:numId w:val="4"/>
      </w:numPr>
      <w:spacing w:before="480"/>
      <w:outlineLvl w:val="0"/>
    </w:pPr>
    <w:rPr>
      <w:rFonts w:eastAsiaTheme="majorEastAsia" w:cstheme="majorBidi"/>
      <w:b/>
      <w:bCs/>
      <w:color w:val="026BB0"/>
      <w:spacing w:val="0"/>
      <w:sz w:val="40"/>
      <w:szCs w:val="28"/>
    </w:rPr>
  </w:style>
  <w:style w:type="paragraph" w:styleId="Heading2">
    <w:name w:val="heading 2"/>
    <w:basedOn w:val="Normal"/>
    <w:next w:val="Normal"/>
    <w:link w:val="Heading2Char"/>
    <w:uiPriority w:val="9"/>
    <w:unhideWhenUsed/>
    <w:qFormat/>
    <w:rsid w:val="009C5192"/>
    <w:pPr>
      <w:keepNext/>
      <w:keepLines/>
      <w:numPr>
        <w:ilvl w:val="1"/>
        <w:numId w:val="4"/>
      </w:numPr>
      <w:spacing w:before="200"/>
      <w:ind w:left="576"/>
      <w:outlineLvl w:val="1"/>
    </w:pPr>
    <w:rPr>
      <w:rFonts w:eastAsiaTheme="majorEastAsia" w:cstheme="majorBidi"/>
      <w:bCs/>
      <w:color w:val="026BB0"/>
      <w:sz w:val="32"/>
      <w:szCs w:val="26"/>
    </w:rPr>
  </w:style>
  <w:style w:type="paragraph" w:styleId="Heading3">
    <w:name w:val="heading 3"/>
    <w:basedOn w:val="Normal"/>
    <w:next w:val="Normal"/>
    <w:link w:val="Heading3Char"/>
    <w:uiPriority w:val="9"/>
    <w:semiHidden/>
    <w:unhideWhenUsed/>
    <w:qFormat/>
    <w:rsid w:val="009C5192"/>
    <w:pPr>
      <w:keepNext/>
      <w:keepLines/>
      <w:numPr>
        <w:ilvl w:val="2"/>
        <w:numId w:val="4"/>
      </w:numPr>
      <w:spacing w:before="200"/>
      <w:outlineLvl w:val="2"/>
    </w:pPr>
    <w:rPr>
      <w:rFonts w:eastAsiaTheme="majorEastAsia" w:cstheme="majorBidi"/>
      <w:b/>
      <w:bCs/>
      <w:color w:val="026BB0"/>
      <w:spacing w:val="0"/>
      <w:sz w:val="24"/>
    </w:rPr>
  </w:style>
  <w:style w:type="paragraph" w:styleId="Heading4">
    <w:name w:val="heading 4"/>
    <w:basedOn w:val="Normal"/>
    <w:next w:val="Normal"/>
    <w:link w:val="Heading4Char"/>
    <w:uiPriority w:val="9"/>
    <w:semiHidden/>
    <w:unhideWhenUsed/>
    <w:qFormat/>
    <w:rsid w:val="009C5192"/>
    <w:pPr>
      <w:keepNext/>
      <w:keepLines/>
      <w:numPr>
        <w:ilvl w:val="3"/>
        <w:numId w:val="4"/>
      </w:numPr>
      <w:spacing w:before="200"/>
      <w:outlineLvl w:val="3"/>
    </w:pPr>
    <w:rPr>
      <w:rFonts w:eastAsiaTheme="majorEastAsia" w:cstheme="majorBidi"/>
      <w:bCs/>
      <w:i/>
      <w:iCs/>
      <w:color w:val="026BB0"/>
      <w:spacing w:val="0"/>
    </w:rPr>
  </w:style>
  <w:style w:type="paragraph" w:styleId="Heading5">
    <w:name w:val="heading 5"/>
    <w:basedOn w:val="Normal"/>
    <w:next w:val="Normal"/>
    <w:link w:val="Heading5Char"/>
    <w:uiPriority w:val="9"/>
    <w:semiHidden/>
    <w:unhideWhenUsed/>
    <w:qFormat/>
    <w:rsid w:val="009C5192"/>
    <w:pPr>
      <w:keepNext/>
      <w:keepLines/>
      <w:numPr>
        <w:ilvl w:val="4"/>
        <w:numId w:val="4"/>
      </w:numPr>
      <w:spacing w:before="200"/>
      <w:outlineLvl w:val="4"/>
    </w:pPr>
    <w:rPr>
      <w:rFonts w:eastAsiaTheme="majorEastAsia" w:cstheme="majorBidi"/>
      <w:color w:val="026BB0"/>
      <w:spacing w:val="0"/>
    </w:rPr>
  </w:style>
  <w:style w:type="paragraph" w:styleId="Heading6">
    <w:name w:val="heading 6"/>
    <w:basedOn w:val="Heading5"/>
    <w:next w:val="Normal"/>
    <w:link w:val="Heading6Char"/>
    <w:uiPriority w:val="9"/>
    <w:semiHidden/>
    <w:unhideWhenUsed/>
    <w:qFormat/>
    <w:rsid w:val="00A070B9"/>
    <w:pPr>
      <w:numPr>
        <w:ilvl w:val="5"/>
      </w:numPr>
      <w:outlineLvl w:val="5"/>
    </w:pPr>
  </w:style>
  <w:style w:type="paragraph" w:styleId="Heading7">
    <w:name w:val="heading 7"/>
    <w:basedOn w:val="Normal"/>
    <w:next w:val="Normal"/>
    <w:link w:val="Heading7Char"/>
    <w:uiPriority w:val="9"/>
    <w:unhideWhenUsed/>
    <w:qFormat/>
    <w:rsid w:val="000502D5"/>
    <w:pPr>
      <w:keepNext/>
      <w:keepLines/>
      <w:numPr>
        <w:ilvl w:val="6"/>
        <w:numId w:val="4"/>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iPriority w:val="9"/>
    <w:semiHidden/>
    <w:unhideWhenUsed/>
    <w:qFormat/>
    <w:rsid w:val="000502D5"/>
    <w:pPr>
      <w:keepNext/>
      <w:keepLines/>
      <w:numPr>
        <w:ilvl w:val="7"/>
        <w:numId w:val="4"/>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iPriority w:val="9"/>
    <w:semiHidden/>
    <w:unhideWhenUsed/>
    <w:qFormat/>
    <w:rsid w:val="000502D5"/>
    <w:pPr>
      <w:keepNext/>
      <w:keepLines/>
      <w:numPr>
        <w:ilvl w:val="8"/>
        <w:numId w:val="4"/>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32C7"/>
    <w:pPr>
      <w:jc w:val="center"/>
    </w:pPr>
    <w:rPr>
      <w:rFonts w:cs="Times New Roman (Corpo CS)"/>
      <w:b/>
      <w:color w:val="026BB0"/>
      <w:sz w:val="56"/>
    </w:rPr>
  </w:style>
  <w:style w:type="character" w:customStyle="1" w:styleId="Heading3Char">
    <w:name w:val="Heading 3 Char"/>
    <w:basedOn w:val="DefaultParagraphFont"/>
    <w:link w:val="Heading3"/>
    <w:uiPriority w:val="9"/>
    <w:rsid w:val="009C5192"/>
    <w:rPr>
      <w:rFonts w:ascii="Calibri" w:eastAsiaTheme="majorEastAsia" w:hAnsi="Calibri" w:cstheme="majorBidi"/>
      <w:b/>
      <w:bCs/>
      <w:color w:val="026BB0"/>
      <w:sz w:val="24"/>
    </w:rPr>
  </w:style>
  <w:style w:type="character" w:customStyle="1" w:styleId="Heading1Char">
    <w:name w:val="Heading 1 Char"/>
    <w:basedOn w:val="DefaultParagraphFont"/>
    <w:link w:val="Heading1"/>
    <w:uiPriority w:val="9"/>
    <w:rsid w:val="009C5192"/>
    <w:rPr>
      <w:rFonts w:ascii="Calibri" w:eastAsiaTheme="majorEastAsia" w:hAnsi="Calibri" w:cstheme="majorBidi"/>
      <w:b/>
      <w:bCs/>
      <w:color w:val="026BB0"/>
      <w:sz w:val="40"/>
      <w:szCs w:val="28"/>
    </w:rPr>
  </w:style>
  <w:style w:type="character" w:customStyle="1" w:styleId="Heading2Char">
    <w:name w:val="Heading 2 Char"/>
    <w:basedOn w:val="DefaultParagraphFont"/>
    <w:link w:val="Heading2"/>
    <w:uiPriority w:val="9"/>
    <w:rsid w:val="009C5192"/>
    <w:rPr>
      <w:rFonts w:ascii="Calibri" w:eastAsiaTheme="majorEastAsia" w:hAnsi="Calibri" w:cstheme="majorBidi"/>
      <w:bCs/>
      <w:color w:val="026BB0"/>
      <w:spacing w:val="2"/>
      <w:sz w:val="32"/>
      <w:szCs w:val="26"/>
    </w:rPr>
  </w:style>
  <w:style w:type="character" w:customStyle="1" w:styleId="Heading4Char">
    <w:name w:val="Heading 4 Char"/>
    <w:basedOn w:val="DefaultParagraphFont"/>
    <w:link w:val="Heading4"/>
    <w:uiPriority w:val="9"/>
    <w:rsid w:val="009C5192"/>
    <w:rPr>
      <w:rFonts w:ascii="Calibri" w:eastAsiaTheme="majorEastAsia" w:hAnsi="Calibri" w:cstheme="majorBidi"/>
      <w:bCs/>
      <w:i/>
      <w:iCs/>
      <w:color w:val="026BB0"/>
    </w:rPr>
  </w:style>
  <w:style w:type="character" w:customStyle="1" w:styleId="Heading5Char">
    <w:name w:val="Heading 5 Char"/>
    <w:basedOn w:val="DefaultParagraphFont"/>
    <w:link w:val="Heading5"/>
    <w:uiPriority w:val="9"/>
    <w:rsid w:val="009C5192"/>
    <w:rPr>
      <w:rFonts w:ascii="Calibri" w:eastAsiaTheme="majorEastAsia" w:hAnsi="Calibri" w:cstheme="majorBidi"/>
      <w:color w:val="026BB0"/>
    </w:rPr>
  </w:style>
  <w:style w:type="character" w:customStyle="1" w:styleId="Heading6Char">
    <w:name w:val="Heading 6 Char"/>
    <w:basedOn w:val="DefaultParagraphFont"/>
    <w:link w:val="Heading6"/>
    <w:uiPriority w:val="9"/>
    <w:rsid w:val="00A070B9"/>
    <w:rPr>
      <w:rFonts w:ascii="Calibri" w:eastAsiaTheme="majorEastAsia" w:hAnsi="Calibri" w:cstheme="majorBidi"/>
      <w:color w:val="1C3046"/>
    </w:rPr>
  </w:style>
  <w:style w:type="character" w:customStyle="1" w:styleId="Heading7Char">
    <w:name w:val="Heading 7 Char"/>
    <w:basedOn w:val="DefaultParagraphFont"/>
    <w:link w:val="Heading7"/>
    <w:uiPriority w:val="9"/>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character" w:customStyle="1" w:styleId="TitleChar">
    <w:name w:val="Title Char"/>
    <w:basedOn w:val="DefaultParagraphFont"/>
    <w:link w:val="Title"/>
    <w:uiPriority w:val="10"/>
    <w:rsid w:val="009F32C7"/>
    <w:rPr>
      <w:rFonts w:ascii="Calibri" w:hAnsi="Calibri" w:cs="Times New Roman (Corpo CS)"/>
      <w:b/>
      <w:color w:val="026BB0"/>
      <w:spacing w:val="2"/>
      <w:sz w:val="56"/>
    </w:rPr>
  </w:style>
  <w:style w:type="paragraph" w:styleId="Subtitle">
    <w:name w:val="Subtitle"/>
    <w:basedOn w:val="Normal"/>
    <w:next w:val="Normal"/>
    <w:link w:val="SubtitleChar"/>
    <w:uiPriority w:val="11"/>
    <w:qFormat/>
    <w:pPr>
      <w:jc w:val="center"/>
    </w:pPr>
    <w:rPr>
      <w:b/>
      <w:sz w:val="26"/>
      <w:szCs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5A5BE8"/>
    <w:pPr>
      <w:keepNext/>
      <w:spacing w:after="240"/>
      <w:jc w:val="center"/>
    </w:pPr>
    <w:rPr>
      <w:b/>
      <w:i/>
      <w:color w:val="17365D" w:themeColor="text2" w:themeShade="BF"/>
    </w:rPr>
  </w:style>
  <w:style w:type="character" w:customStyle="1" w:styleId="captionChar">
    <w:name w:val="caption Char"/>
    <w:basedOn w:val="SubtitleChar"/>
    <w:link w:val="Caption1"/>
    <w:rsid w:val="005A5BE8"/>
    <w:rPr>
      <w:rFonts w:ascii="Calibri" w:hAnsi="Calibri"/>
      <w:b/>
      <w:i/>
      <w:color w:val="17365D" w:themeColor="text2" w:themeShade="BF"/>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247395"/>
    <w:pPr>
      <w:tabs>
        <w:tab w:val="left" w:pos="567"/>
        <w:tab w:val="left" w:pos="1320"/>
        <w:tab w:val="right" w:leader="dot" w:pos="9016"/>
      </w:tabs>
      <w:spacing w:after="100"/>
    </w:pPr>
    <w:rPr>
      <w:noProof/>
      <w:color w:val="1C3046"/>
    </w:rPr>
  </w:style>
  <w:style w:type="paragraph" w:styleId="TOC2">
    <w:name w:val="toc 2"/>
    <w:basedOn w:val="Normal"/>
    <w:next w:val="Normal"/>
    <w:autoRedefine/>
    <w:uiPriority w:val="39"/>
    <w:unhideWhenUsed/>
    <w:rsid w:val="00A070B9"/>
    <w:pPr>
      <w:tabs>
        <w:tab w:val="left" w:pos="880"/>
        <w:tab w:val="right" w:leader="dot" w:pos="9016"/>
      </w:tabs>
      <w:spacing w:after="100"/>
      <w:ind w:left="200"/>
    </w:pPr>
    <w:rPr>
      <w:color w:val="17365D" w:themeColor="text2" w:themeShade="BF"/>
    </w:rPr>
  </w:style>
  <w:style w:type="paragraph" w:styleId="TOC3">
    <w:name w:val="toc 3"/>
    <w:basedOn w:val="Normal"/>
    <w:next w:val="Normal"/>
    <w:autoRedefine/>
    <w:uiPriority w:val="39"/>
    <w:unhideWhenUsed/>
    <w:rsid w:val="00A070B9"/>
    <w:pPr>
      <w:spacing w:after="100"/>
      <w:ind w:left="400"/>
    </w:pPr>
    <w:rPr>
      <w:color w:val="17365D" w:themeColor="text2" w:themeShade="BF"/>
    </w:r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710E11"/>
    <w:rPr>
      <w:rFonts w:asciiTheme="minorHAnsi" w:hAnsiTheme="minorHAnsi"/>
      <w:i/>
      <w:color w:val="808080"/>
    </w:rPr>
  </w:style>
  <w:style w:type="paragraph" w:customStyle="1" w:styleId="Appendix">
    <w:name w:val="Appendix"/>
    <w:basedOn w:val="Heading1"/>
    <w:next w:val="Normal"/>
    <w:link w:val="AppendixChar"/>
    <w:qFormat/>
    <w:rsid w:val="005A5BE8"/>
    <w:pPr>
      <w:numPr>
        <w:numId w:val="0"/>
      </w:numPr>
      <w:tabs>
        <w:tab w:val="num" w:pos="720"/>
      </w:tabs>
      <w:ind w:left="720" w:hanging="720"/>
    </w:pPr>
    <w:rPr>
      <w:szCs w:val="40"/>
    </w:rPr>
  </w:style>
  <w:style w:type="character" w:customStyle="1" w:styleId="AppendixChar">
    <w:name w:val="Appendix Char"/>
    <w:basedOn w:val="ListParagraphChar"/>
    <w:link w:val="Appendix"/>
    <w:rsid w:val="005A5BE8"/>
    <w:rPr>
      <w:rFonts w:ascii="Open Sans" w:eastAsiaTheme="majorEastAsia" w:hAnsi="Open Sans" w:cstheme="majorBidi"/>
      <w:b/>
      <w:bCs/>
      <w:color w:val="026BB0"/>
      <w:sz w:val="40"/>
      <w:szCs w:val="40"/>
    </w:rPr>
  </w:style>
  <w:style w:type="character" w:customStyle="1" w:styleId="watch-title">
    <w:name w:val="watch-title"/>
    <w:basedOn w:val="DefaultParagraphFont"/>
    <w:rsid w:val="006971E0"/>
  </w:style>
  <w:style w:type="paragraph" w:customStyle="1" w:styleId="DocDate">
    <w:name w:val="DocDate"/>
    <w:basedOn w:val="Normal"/>
    <w:rsid w:val="00D859A3"/>
    <w:pPr>
      <w:keepLines/>
      <w:widowControl w:val="0"/>
      <w:suppressAutoHyphens/>
      <w:spacing w:before="120" w:line="240" w:lineRule="auto"/>
    </w:pPr>
    <w:rPr>
      <w:rFonts w:ascii="Arial" w:eastAsia="Times New Roman" w:hAnsi="Arial" w:cs="Arial"/>
      <w:b/>
      <w:spacing w:val="0"/>
    </w:rPr>
  </w:style>
  <w:style w:type="character" w:customStyle="1" w:styleId="WW8Num33z0">
    <w:name w:val="WW8Num33z0"/>
    <w:rsid w:val="00D859A3"/>
    <w:rPr>
      <w:rFonts w:ascii="Symbol" w:hAnsi="Symbol" w:cs="Symbol"/>
    </w:rPr>
  </w:style>
  <w:style w:type="paragraph" w:styleId="DocumentMap">
    <w:name w:val="Document Map"/>
    <w:basedOn w:val="Normal"/>
    <w:link w:val="DocumentMapChar"/>
    <w:uiPriority w:val="99"/>
    <w:semiHidden/>
    <w:unhideWhenUsed/>
    <w:rsid w:val="00B46C00"/>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46C00"/>
    <w:rPr>
      <w:rFonts w:ascii="Lucida Grande" w:hAnsi="Lucida Grande" w:cs="Lucida Grande"/>
      <w:spacing w:val="2"/>
      <w:sz w:val="24"/>
      <w:szCs w:val="24"/>
    </w:rPr>
  </w:style>
  <w:style w:type="table" w:customStyle="1" w:styleId="TableGridLight1">
    <w:name w:val="Table Grid Light1"/>
    <w:basedOn w:val="TableNormal"/>
    <w:uiPriority w:val="40"/>
    <w:rsid w:val="005A5B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1">
    <w:name w:val="Plain Table 51"/>
    <w:basedOn w:val="TableNormal"/>
    <w:uiPriority w:val="45"/>
    <w:rsid w:val="005A5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imple1">
    <w:name w:val="Table Simple 1"/>
    <w:basedOn w:val="TableNormal"/>
    <w:uiPriority w:val="41"/>
    <w:rsid w:val="005A5B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unhideWhenUsed/>
    <w:rsid w:val="007A21E4"/>
  </w:style>
  <w:style w:type="table" w:styleId="TableGridLight">
    <w:name w:val="Grid Table Light"/>
    <w:basedOn w:val="TableNormal"/>
    <w:uiPriority w:val="40"/>
    <w:rsid w:val="00A30A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xecutiveSummary">
    <w:name w:val="Executive Summary"/>
    <w:basedOn w:val="Normal"/>
    <w:link w:val="ExecutiveSummaryChar"/>
    <w:qFormat/>
    <w:rsid w:val="009C5192"/>
    <w:rPr>
      <w:b/>
      <w:color w:val="026BB0"/>
      <w:sz w:val="40"/>
    </w:rPr>
  </w:style>
  <w:style w:type="paragraph" w:styleId="TOC4">
    <w:name w:val="toc 4"/>
    <w:basedOn w:val="Normal"/>
    <w:next w:val="Normal"/>
    <w:autoRedefine/>
    <w:uiPriority w:val="39"/>
    <w:semiHidden/>
    <w:unhideWhenUsed/>
    <w:rsid w:val="00A070B9"/>
    <w:pPr>
      <w:spacing w:after="100"/>
      <w:ind w:left="660"/>
    </w:pPr>
    <w:rPr>
      <w:color w:val="17365D" w:themeColor="text2" w:themeShade="BF"/>
    </w:rPr>
  </w:style>
  <w:style w:type="paragraph" w:styleId="TOC5">
    <w:name w:val="toc 5"/>
    <w:basedOn w:val="Normal"/>
    <w:next w:val="Normal"/>
    <w:autoRedefine/>
    <w:uiPriority w:val="39"/>
    <w:semiHidden/>
    <w:unhideWhenUsed/>
    <w:rsid w:val="00A070B9"/>
    <w:pPr>
      <w:spacing w:after="100"/>
      <w:ind w:left="880"/>
    </w:pPr>
    <w:rPr>
      <w:color w:val="17365D" w:themeColor="text2" w:themeShade="BF"/>
    </w:rPr>
  </w:style>
  <w:style w:type="paragraph" w:styleId="TOC6">
    <w:name w:val="toc 6"/>
    <w:basedOn w:val="Normal"/>
    <w:next w:val="Normal"/>
    <w:autoRedefine/>
    <w:uiPriority w:val="39"/>
    <w:semiHidden/>
    <w:unhideWhenUsed/>
    <w:rsid w:val="00A070B9"/>
    <w:pPr>
      <w:spacing w:after="100"/>
      <w:ind w:left="1100"/>
    </w:pPr>
    <w:rPr>
      <w:color w:val="17365D" w:themeColor="text2" w:themeShade="BF"/>
    </w:rPr>
  </w:style>
  <w:style w:type="paragraph" w:styleId="TOC7">
    <w:name w:val="toc 7"/>
    <w:basedOn w:val="Normal"/>
    <w:next w:val="Normal"/>
    <w:autoRedefine/>
    <w:uiPriority w:val="39"/>
    <w:semiHidden/>
    <w:unhideWhenUsed/>
    <w:rsid w:val="00A070B9"/>
    <w:pPr>
      <w:spacing w:after="100"/>
      <w:ind w:left="1320"/>
    </w:pPr>
    <w:rPr>
      <w:color w:val="17365D" w:themeColor="text2" w:themeShade="BF"/>
    </w:rPr>
  </w:style>
  <w:style w:type="paragraph" w:styleId="TOC8">
    <w:name w:val="toc 8"/>
    <w:basedOn w:val="Normal"/>
    <w:next w:val="Normal"/>
    <w:autoRedefine/>
    <w:uiPriority w:val="39"/>
    <w:semiHidden/>
    <w:unhideWhenUsed/>
    <w:rsid w:val="00A070B9"/>
    <w:pPr>
      <w:spacing w:after="100"/>
      <w:ind w:left="1540"/>
    </w:pPr>
    <w:rPr>
      <w:color w:val="17365D" w:themeColor="text2" w:themeShade="BF"/>
    </w:rPr>
  </w:style>
  <w:style w:type="paragraph" w:styleId="TOC9">
    <w:name w:val="toc 9"/>
    <w:basedOn w:val="Normal"/>
    <w:next w:val="Normal"/>
    <w:autoRedefine/>
    <w:uiPriority w:val="39"/>
    <w:semiHidden/>
    <w:unhideWhenUsed/>
    <w:rsid w:val="00A070B9"/>
    <w:pPr>
      <w:spacing w:after="100"/>
      <w:ind w:left="1760"/>
    </w:pPr>
    <w:rPr>
      <w:color w:val="17365D" w:themeColor="text2" w:themeShade="BF"/>
    </w:rPr>
  </w:style>
  <w:style w:type="character" w:customStyle="1" w:styleId="ExecutiveSummaryChar">
    <w:name w:val="Executive Summary Char"/>
    <w:basedOn w:val="DefaultParagraphFont"/>
    <w:link w:val="ExecutiveSummary"/>
    <w:rsid w:val="009C5192"/>
    <w:rPr>
      <w:rFonts w:ascii="Calibri" w:hAnsi="Calibri"/>
      <w:b/>
      <w:color w:val="026BB0"/>
      <w:spacing w:val="2"/>
      <w:sz w:val="40"/>
    </w:rPr>
  </w:style>
  <w:style w:type="paragraph" w:styleId="Revision">
    <w:name w:val="Revision"/>
    <w:hidden/>
    <w:uiPriority w:val="99"/>
    <w:semiHidden/>
    <w:rsid w:val="0033376A"/>
    <w:pPr>
      <w:spacing w:after="0" w:line="240" w:lineRule="auto"/>
    </w:pPr>
    <w:rPr>
      <w:spacing w:val="2"/>
    </w:rPr>
  </w:style>
  <w:style w:type="numbering" w:customStyle="1" w:styleId="Elencocorrente1">
    <w:name w:val="Elenco corrente1"/>
    <w:uiPriority w:val="99"/>
    <w:rsid w:val="0033376A"/>
  </w:style>
  <w:style w:type="numbering" w:customStyle="1" w:styleId="Elencocorrente2">
    <w:name w:val="Elenco corrente2"/>
    <w:uiPriority w:val="99"/>
    <w:rsid w:val="009C5192"/>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odyText">
    <w:name w:val="Body Text"/>
    <w:basedOn w:val="Normal"/>
    <w:link w:val="BodyTextChar"/>
    <w:uiPriority w:val="99"/>
    <w:unhideWhenUsed/>
    <w:rsid w:val="00A87757"/>
  </w:style>
  <w:style w:type="character" w:customStyle="1" w:styleId="BodyTextChar">
    <w:name w:val="Body Text Char"/>
    <w:basedOn w:val="DefaultParagraphFont"/>
    <w:link w:val="BodyText"/>
    <w:uiPriority w:val="99"/>
    <w:rsid w:val="00A87757"/>
    <w:rPr>
      <w:spacing w:val="2"/>
    </w:rPr>
  </w:style>
  <w:style w:type="paragraph" w:customStyle="1" w:styleId="KERName">
    <w:name w:val="KER Name"/>
    <w:basedOn w:val="Normal"/>
    <w:link w:val="KERNameChar"/>
    <w:qFormat/>
    <w:rsid w:val="00807CD8"/>
    <w:rPr>
      <w:b/>
      <w:bCs/>
      <w:sz w:val="32"/>
      <w:szCs w:val="32"/>
    </w:rPr>
  </w:style>
  <w:style w:type="character" w:customStyle="1" w:styleId="KERNameChar">
    <w:name w:val="KER Name Char"/>
    <w:basedOn w:val="DefaultParagraphFont"/>
    <w:link w:val="KERName"/>
    <w:rsid w:val="00807CD8"/>
    <w:rPr>
      <w:b/>
      <w:bCs/>
      <w:spacing w:val="2"/>
      <w:sz w:val="32"/>
      <w:szCs w:val="32"/>
    </w:rPr>
  </w:style>
  <w:style w:type="paragraph" w:customStyle="1" w:styleId="Tableinputtext">
    <w:name w:val="Table input text"/>
    <w:basedOn w:val="KERName"/>
    <w:link w:val="TableinputtextChar"/>
    <w:qFormat/>
    <w:rsid w:val="00807CD8"/>
    <w:rPr>
      <w:b w:val="0"/>
      <w:bCs w:val="0"/>
      <w:sz w:val="22"/>
      <w:szCs w:val="22"/>
    </w:rPr>
  </w:style>
  <w:style w:type="character" w:customStyle="1" w:styleId="TableinputtextChar">
    <w:name w:val="Table input text Char"/>
    <w:basedOn w:val="KERNameChar"/>
    <w:link w:val="Tableinputtext"/>
    <w:rsid w:val="00807CD8"/>
    <w:rPr>
      <w:b w:val="0"/>
      <w:bCs w:val="0"/>
      <w:spacing w:val="2"/>
      <w:sz w:val="32"/>
      <w:szCs w:val="32"/>
    </w:rPr>
  </w:style>
  <w:style w:type="paragraph" w:styleId="NormalWeb">
    <w:name w:val="Normal (Web)"/>
    <w:basedOn w:val="Normal"/>
    <w:uiPriority w:val="99"/>
    <w:semiHidden/>
    <w:unhideWhenUsed/>
    <w:rsid w:val="00807CD8"/>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807C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dedep.eu"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48CE3C84390446BCA15E64CB82C9DD" ma:contentTypeVersion="573" ma:contentTypeDescription="Create a new document." ma:contentTypeScope="" ma:versionID="8c6330669d44ad96020c1afddaebacc1">
  <xsd:schema xmlns:xsd="http://www.w3.org/2001/XMLSchema" xmlns:xs="http://www.w3.org/2001/XMLSchema" xmlns:p="http://schemas.microsoft.com/office/2006/metadata/properties" xmlns:ns2="1b1345fc-e85c-4616-ba4c-847f2527d986" xmlns:ns3="85c02c45-5798-4af9-a839-28cb9cc0a8bf" targetNamespace="http://schemas.microsoft.com/office/2006/metadata/properties" ma:root="true" ma:fieldsID="7ce122ebb2093c8ddb40be12685d40cc" ns2:_="" ns3:_="">
    <xsd:import namespace="1b1345fc-e85c-4616-ba4c-847f2527d986"/>
    <xsd:import namespace="85c02c45-5798-4af9-a839-28cb9cc0a8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3:TaxCatchAll" minOccurs="0"/>
                <xsd:element ref="ns3:_dlc_DocId" minOccurs="0"/>
                <xsd:element ref="ns3:_dlc_DocIdUrl" minOccurs="0"/>
                <xsd:element ref="ns3:_dlc_DocIdPersistId"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MediaServiceSearchProperties" minOccurs="0"/>
                <xsd:element ref="ns2:MediaServiceObjectDetectorVersions" minOccurs="0"/>
                <xsd:element ref="ns2:_Flow_SignoffStatus" minOccurs="0"/>
                <xsd:element ref="ns2:IncludeInAI"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345fc-e85c-4616-ba4c-847f2527d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70df39d-be4b-41e6-b6dd-8eed5e863a8f"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_Flow_SignoffStatus" ma:index="29" nillable="true" ma:displayName="Sign-off status" ma:internalName="Sign_x002d_off_x0020_status">
      <xsd:simpleType>
        <xsd:restriction base="dms:Text"/>
      </xsd:simpleType>
    </xsd:element>
    <xsd:element name="IncludeInAI" ma:index="30" nillable="true" ma:displayName="IncludeInAI" ma:default="0" ma:format="Dropdown" ma:indexed="true" ma:internalName="IncludeInAI">
      <xsd:simpleType>
        <xsd:restriction base="dms:Boolea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c02c45-5798-4af9-a839-28cb9cc0a8b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0d1c4a7-6e6c-4f5c-82ee-bbd57a0986cf}" ma:internalName="TaxCatchAll" ma:showField="CatchAllData" ma:web="85c02c45-5798-4af9-a839-28cb9cc0a8bf">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1b1345fc-e85c-4616-ba4c-847f2527d986" xsi:nil="true"/>
    <IncludeInAI xmlns="1b1345fc-e85c-4616-ba4c-847f2527d986">false</IncludeInAI>
    <TaxCatchAll xmlns="85c02c45-5798-4af9-a839-28cb9cc0a8bf" xsi:nil="true"/>
    <lcf76f155ced4ddcb4097134ff3c332f xmlns="1b1345fc-e85c-4616-ba4c-847f2527d98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tO+ELdgPopCNiOCdNNm1ZxOLoA==">CgMxLjAyCGguZ2pkZ3hzMgloLjMwajB6bGwyCWguMWZvYjl0ZTgAciExVko5dE5fSDV5SWR6dHYtbTJBUmZ3dkI5b3BvVWhSUlg=</go:docsCustomData>
</go:gDocsCustomXmlDataStorag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07BE9-4657-497F-83EB-070D511F2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345fc-e85c-4616-ba4c-847f2527d986"/>
    <ds:schemaRef ds:uri="85c02c45-5798-4af9-a839-28cb9cc0a8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17E3E6-DA07-4178-BBE9-8F1A95F8998C}">
  <ds:schemaRefs>
    <ds:schemaRef ds:uri="http://schemas.microsoft.com/office/2006/metadata/properties"/>
    <ds:schemaRef ds:uri="http://schemas.microsoft.com/office/infopath/2007/PartnerControls"/>
    <ds:schemaRef ds:uri="1b1345fc-e85c-4616-ba4c-847f2527d986"/>
    <ds:schemaRef ds:uri="85c02c45-5798-4af9-a839-28cb9cc0a8bf"/>
  </ds:schemaRefs>
</ds:datastoreItem>
</file>

<file path=customXml/itemProps3.xml><?xml version="1.0" encoding="utf-8"?>
<ds:datastoreItem xmlns:ds="http://schemas.openxmlformats.org/officeDocument/2006/customXml" ds:itemID="{C506E8A3-AC0F-433B-A18A-B66A695603F2}">
  <ds:schemaRefs>
    <ds:schemaRef ds:uri="http://schemas.microsoft.com/sharepoint/v3/contenttype/forms"/>
  </ds:schemaRefs>
</ds:datastoreItem>
</file>

<file path=customXml/itemProps4.xml><?xml version="1.0" encoding="utf-8"?>
<ds:datastoreItem xmlns:ds="http://schemas.openxmlformats.org/officeDocument/2006/customXml" ds:itemID="{730BEE2E-9BAA-483B-8AED-877D9971AE63}">
  <ds:schemaRefs>
    <ds:schemaRef ds:uri="http://schemas.microsoft.com/sharepoint/event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6.xml><?xml version="1.0" encoding="utf-8"?>
<ds:datastoreItem xmlns:ds="http://schemas.openxmlformats.org/officeDocument/2006/customXml" ds:itemID="{0D8963D4-17E4-40CA-B329-3BC212DE3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Valeriya Fetisova</cp:lastModifiedBy>
  <cp:revision>14</cp:revision>
  <dcterms:created xsi:type="dcterms:W3CDTF">2026-08-04T13:33:00Z</dcterms:created>
  <dcterms:modified xsi:type="dcterms:W3CDTF">2026-09-22T07:58:00Z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0x0101000548CE3C84390446BCA15E64CB82C9DD</vt:lpwstr>
  </property>
  <property fmtid="{D5CDD505-2E9C-101B-9397-08002B2CF9AE}" pid="3" name="GrammarlyDocumentId">
    <vt:lpwstr>9bf78814-6038-4f38-986e-ac33ce333845</vt:lpwstr>
  </property>
  <property fmtid="{D5CDD505-2E9C-101B-9397-08002B2CF9AE}" pid="4" name="MediaServiceImageTags">
    <vt:lpwstr/>
  </property>
</Properties>
</file>